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C2C4" w14:textId="77777777" w:rsidR="00676ECF" w:rsidRDefault="00395509" w:rsidP="003955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509">
        <w:rPr>
          <w:rFonts w:ascii="Times New Roman" w:hAnsi="Times New Roman" w:cs="Times New Roman"/>
          <w:b/>
          <w:bCs/>
          <w:sz w:val="28"/>
          <w:szCs w:val="28"/>
        </w:rPr>
        <w:t>Transizione Digitale ed Ecologica</w:t>
      </w:r>
    </w:p>
    <w:p w14:paraId="1E23D5D8" w14:textId="4EB2CB2B" w:rsidR="00B0589C" w:rsidRDefault="00395509" w:rsidP="003955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509">
        <w:rPr>
          <w:rFonts w:ascii="Times New Roman" w:hAnsi="Times New Roman" w:cs="Times New Roman"/>
          <w:b/>
          <w:bCs/>
          <w:sz w:val="28"/>
          <w:szCs w:val="28"/>
        </w:rPr>
        <w:t xml:space="preserve"> delle PMI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509">
        <w:rPr>
          <w:rFonts w:ascii="Times New Roman" w:hAnsi="Times New Roman" w:cs="Times New Roman"/>
          <w:b/>
          <w:bCs/>
          <w:sz w:val="28"/>
          <w:szCs w:val="28"/>
        </w:rPr>
        <w:t>con vocazione internazionale</w:t>
      </w:r>
    </w:p>
    <w:p w14:paraId="412A677D" w14:textId="084333A4" w:rsidR="00B0589C" w:rsidRDefault="00F730A7" w:rsidP="00F730A7">
      <w:pPr>
        <w:tabs>
          <w:tab w:val="left" w:pos="13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C4517BB" w14:textId="1520CA16" w:rsidR="00395509" w:rsidRDefault="00B0589C" w:rsidP="00395509">
      <w:pPr>
        <w:jc w:val="both"/>
        <w:rPr>
          <w:rFonts w:ascii="Times New Roman" w:hAnsi="Times New Roman" w:cs="Times New Roman"/>
          <w:sz w:val="24"/>
          <w:szCs w:val="24"/>
        </w:rPr>
      </w:pPr>
      <w:r w:rsidRPr="00B0589C">
        <w:rPr>
          <w:rFonts w:ascii="Times New Roman" w:hAnsi="Times New Roman" w:cs="Times New Roman"/>
          <w:b/>
          <w:bCs/>
          <w:sz w:val="24"/>
          <w:szCs w:val="24"/>
          <w:u w:val="single"/>
        </w:rPr>
        <w:t>FINALITÀ:</w:t>
      </w:r>
      <w:r w:rsidRPr="00B0589C">
        <w:rPr>
          <w:rFonts w:ascii="Times New Roman" w:hAnsi="Times New Roman" w:cs="Times New Roman"/>
        </w:rPr>
        <w:t xml:space="preserve"> </w:t>
      </w:r>
      <w:r w:rsidR="00395509" w:rsidRPr="00395509">
        <w:rPr>
          <w:rFonts w:ascii="Times New Roman" w:hAnsi="Times New Roman" w:cs="Times New Roman"/>
          <w:sz w:val="24"/>
          <w:szCs w:val="24"/>
        </w:rPr>
        <w:t>Finanziamento agevolato con co-finanziamento a fondo perduto</w:t>
      </w:r>
      <w:r w:rsidR="00395509">
        <w:rPr>
          <w:rFonts w:ascii="Times New Roman" w:hAnsi="Times New Roman" w:cs="Times New Roman"/>
          <w:sz w:val="24"/>
          <w:szCs w:val="24"/>
        </w:rPr>
        <w:t xml:space="preserve"> </w:t>
      </w:r>
      <w:r w:rsidR="00395509" w:rsidRPr="00395509">
        <w:rPr>
          <w:rFonts w:ascii="Times New Roman" w:hAnsi="Times New Roman" w:cs="Times New Roman"/>
          <w:sz w:val="24"/>
          <w:szCs w:val="24"/>
        </w:rPr>
        <w:t>per la realizzazione di investimenti volti a favorire</w:t>
      </w:r>
      <w:r w:rsidR="00395509">
        <w:rPr>
          <w:rFonts w:ascii="Times New Roman" w:hAnsi="Times New Roman" w:cs="Times New Roman"/>
          <w:sz w:val="24"/>
          <w:szCs w:val="24"/>
        </w:rPr>
        <w:t xml:space="preserve"> </w:t>
      </w:r>
      <w:r w:rsidR="00395509" w:rsidRPr="00395509">
        <w:rPr>
          <w:rFonts w:ascii="Times New Roman" w:hAnsi="Times New Roman" w:cs="Times New Roman"/>
          <w:sz w:val="24"/>
          <w:szCs w:val="24"/>
        </w:rPr>
        <w:t xml:space="preserve">la </w:t>
      </w:r>
      <w:r w:rsidR="00395509" w:rsidRPr="00395509">
        <w:rPr>
          <w:rFonts w:ascii="Times New Roman" w:hAnsi="Times New Roman" w:cs="Times New Roman"/>
          <w:b/>
          <w:bCs/>
          <w:sz w:val="24"/>
          <w:szCs w:val="24"/>
        </w:rPr>
        <w:t>Transizione Digitale</w:t>
      </w:r>
      <w:r w:rsidR="00395509" w:rsidRPr="00395509">
        <w:rPr>
          <w:rFonts w:ascii="Times New Roman" w:hAnsi="Times New Roman" w:cs="Times New Roman"/>
          <w:sz w:val="24"/>
          <w:szCs w:val="24"/>
        </w:rPr>
        <w:t xml:space="preserve"> (</w:t>
      </w:r>
      <w:r w:rsidR="00395509" w:rsidRPr="00395509">
        <w:rPr>
          <w:rFonts w:ascii="Times New Roman" w:hAnsi="Times New Roman" w:cs="Times New Roman"/>
          <w:b/>
          <w:bCs/>
          <w:sz w:val="24"/>
          <w:szCs w:val="24"/>
        </w:rPr>
        <w:t>almeno il 50%</w:t>
      </w:r>
      <w:r w:rsidR="00395509" w:rsidRPr="00395509">
        <w:rPr>
          <w:rFonts w:ascii="Times New Roman" w:hAnsi="Times New Roman" w:cs="Times New Roman"/>
          <w:sz w:val="24"/>
          <w:szCs w:val="24"/>
        </w:rPr>
        <w:t xml:space="preserve"> del totale del finanziamento) </w:t>
      </w:r>
      <w:r w:rsidR="00395509" w:rsidRPr="00395509">
        <w:rPr>
          <w:rFonts w:ascii="Times New Roman" w:hAnsi="Times New Roman" w:cs="Times New Roman"/>
          <w:b/>
          <w:bCs/>
          <w:sz w:val="24"/>
          <w:szCs w:val="24"/>
        </w:rPr>
        <w:t>ed Ecologica</w:t>
      </w:r>
      <w:r w:rsidR="00395509" w:rsidRPr="00395509">
        <w:rPr>
          <w:rFonts w:ascii="Times New Roman" w:hAnsi="Times New Roman" w:cs="Times New Roman"/>
          <w:sz w:val="24"/>
          <w:szCs w:val="24"/>
        </w:rPr>
        <w:t xml:space="preserve"> delle</w:t>
      </w:r>
      <w:r w:rsidR="00395509">
        <w:rPr>
          <w:rFonts w:ascii="Times New Roman" w:hAnsi="Times New Roman" w:cs="Times New Roman"/>
          <w:sz w:val="24"/>
          <w:szCs w:val="24"/>
        </w:rPr>
        <w:t xml:space="preserve"> </w:t>
      </w:r>
      <w:r w:rsidR="00395509" w:rsidRPr="00395509">
        <w:rPr>
          <w:rFonts w:ascii="Times New Roman" w:hAnsi="Times New Roman" w:cs="Times New Roman"/>
          <w:sz w:val="24"/>
          <w:szCs w:val="24"/>
        </w:rPr>
        <w:t>PMI e promuoverne la competitività sui mercati esteri.</w:t>
      </w:r>
    </w:p>
    <w:p w14:paraId="25F5679D" w14:textId="77777777" w:rsidR="00F730A7" w:rsidRDefault="00F730A7" w:rsidP="00F73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11774" w14:textId="1F4A7660" w:rsidR="00395509" w:rsidRDefault="00B0589C" w:rsidP="00395509">
      <w:pPr>
        <w:jc w:val="both"/>
        <w:rPr>
          <w:rFonts w:ascii="Times New Roman" w:hAnsi="Times New Roman" w:cs="Times New Roman"/>
          <w:sz w:val="24"/>
          <w:szCs w:val="24"/>
        </w:rPr>
      </w:pPr>
      <w:r w:rsidRPr="00B0589C">
        <w:rPr>
          <w:rFonts w:ascii="Times New Roman" w:hAnsi="Times New Roman" w:cs="Times New Roman"/>
          <w:b/>
          <w:bCs/>
          <w:sz w:val="24"/>
          <w:szCs w:val="24"/>
          <w:u w:val="single"/>
        </w:rPr>
        <w:t>DESTINATARI:</w:t>
      </w:r>
      <w:r w:rsidRPr="00B058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5509" w:rsidRPr="00395509">
        <w:rPr>
          <w:rFonts w:ascii="Times New Roman" w:hAnsi="Times New Roman" w:cs="Times New Roman"/>
          <w:b/>
          <w:bCs/>
          <w:sz w:val="24"/>
          <w:szCs w:val="24"/>
        </w:rPr>
        <w:t>PMI</w:t>
      </w:r>
      <w:r w:rsidR="00395509" w:rsidRPr="00395509">
        <w:rPr>
          <w:rFonts w:ascii="Times New Roman" w:hAnsi="Times New Roman" w:cs="Times New Roman"/>
          <w:sz w:val="24"/>
          <w:szCs w:val="24"/>
        </w:rPr>
        <w:t>, con sede legale in Italia</w:t>
      </w:r>
      <w:r w:rsidR="00676ECF">
        <w:rPr>
          <w:rFonts w:ascii="Times New Roman" w:hAnsi="Times New Roman" w:cs="Times New Roman"/>
          <w:sz w:val="24"/>
          <w:szCs w:val="24"/>
        </w:rPr>
        <w:t>,</w:t>
      </w:r>
      <w:r w:rsidR="00395509" w:rsidRPr="00395509">
        <w:rPr>
          <w:rFonts w:ascii="Times New Roman" w:hAnsi="Times New Roman" w:cs="Times New Roman"/>
          <w:sz w:val="24"/>
          <w:szCs w:val="24"/>
        </w:rPr>
        <w:t xml:space="preserve"> costituit</w:t>
      </w:r>
      <w:r w:rsidR="00676ECF">
        <w:rPr>
          <w:rFonts w:ascii="Times New Roman" w:hAnsi="Times New Roman" w:cs="Times New Roman"/>
          <w:sz w:val="24"/>
          <w:szCs w:val="24"/>
        </w:rPr>
        <w:t>e</w:t>
      </w:r>
      <w:r w:rsidR="00395509" w:rsidRPr="00395509">
        <w:rPr>
          <w:rFonts w:ascii="Times New Roman" w:hAnsi="Times New Roman" w:cs="Times New Roman"/>
          <w:sz w:val="24"/>
          <w:szCs w:val="24"/>
        </w:rPr>
        <w:t xml:space="preserve"> in </w:t>
      </w:r>
      <w:r w:rsidR="00395509" w:rsidRPr="00395509">
        <w:rPr>
          <w:rFonts w:ascii="Times New Roman" w:hAnsi="Times New Roman" w:cs="Times New Roman"/>
          <w:b/>
          <w:bCs/>
          <w:sz w:val="24"/>
          <w:szCs w:val="24"/>
        </w:rPr>
        <w:t>forma di società di capitali</w:t>
      </w:r>
      <w:r w:rsidR="00395509" w:rsidRPr="00395509">
        <w:rPr>
          <w:rFonts w:ascii="Times New Roman" w:hAnsi="Times New Roman" w:cs="Times New Roman"/>
          <w:sz w:val="24"/>
          <w:szCs w:val="24"/>
        </w:rPr>
        <w:t xml:space="preserve"> e che abbia</w:t>
      </w:r>
      <w:r w:rsidR="00676ECF">
        <w:rPr>
          <w:rFonts w:ascii="Times New Roman" w:hAnsi="Times New Roman" w:cs="Times New Roman"/>
          <w:sz w:val="24"/>
          <w:szCs w:val="24"/>
        </w:rPr>
        <w:t>no</w:t>
      </w:r>
      <w:r w:rsidR="00395509" w:rsidRPr="00395509">
        <w:rPr>
          <w:rFonts w:ascii="Times New Roman" w:hAnsi="Times New Roman" w:cs="Times New Roman"/>
          <w:sz w:val="24"/>
          <w:szCs w:val="24"/>
        </w:rPr>
        <w:t xml:space="preserve"> depositato presso il Registro imprese almeno </w:t>
      </w:r>
      <w:r w:rsidR="00395509" w:rsidRPr="00395509">
        <w:rPr>
          <w:rFonts w:ascii="Times New Roman" w:hAnsi="Times New Roman" w:cs="Times New Roman"/>
          <w:b/>
          <w:bCs/>
          <w:sz w:val="24"/>
          <w:szCs w:val="24"/>
        </w:rPr>
        <w:t>due bilanci relativi a due esercizi completi</w:t>
      </w:r>
      <w:r w:rsidR="00395509" w:rsidRPr="00395509">
        <w:rPr>
          <w:rFonts w:ascii="Times New Roman" w:hAnsi="Times New Roman" w:cs="Times New Roman"/>
          <w:sz w:val="24"/>
          <w:szCs w:val="24"/>
        </w:rPr>
        <w:t xml:space="preserve"> e un </w:t>
      </w:r>
      <w:r w:rsidR="00395509" w:rsidRPr="00395509">
        <w:rPr>
          <w:rFonts w:ascii="Times New Roman" w:hAnsi="Times New Roman" w:cs="Times New Roman"/>
          <w:b/>
          <w:bCs/>
          <w:sz w:val="24"/>
          <w:szCs w:val="24"/>
        </w:rPr>
        <w:t>fatturato estero</w:t>
      </w:r>
      <w:r w:rsidR="00395509" w:rsidRPr="00395509">
        <w:rPr>
          <w:rFonts w:ascii="Times New Roman" w:hAnsi="Times New Roman" w:cs="Times New Roman"/>
          <w:sz w:val="24"/>
          <w:szCs w:val="24"/>
        </w:rPr>
        <w:t xml:space="preserve"> la cui media degli ultimi due esercizi sia</w:t>
      </w:r>
      <w:r w:rsidR="00395509">
        <w:rPr>
          <w:rFonts w:ascii="Times New Roman" w:hAnsi="Times New Roman" w:cs="Times New Roman"/>
          <w:sz w:val="24"/>
          <w:szCs w:val="24"/>
        </w:rPr>
        <w:t xml:space="preserve"> </w:t>
      </w:r>
      <w:r w:rsidR="00395509" w:rsidRPr="00395509">
        <w:rPr>
          <w:rFonts w:ascii="Times New Roman" w:hAnsi="Times New Roman" w:cs="Times New Roman"/>
          <w:b/>
          <w:bCs/>
          <w:sz w:val="24"/>
          <w:szCs w:val="24"/>
        </w:rPr>
        <w:t>almeno il 20% del fatturato aziendale totale</w:t>
      </w:r>
      <w:r w:rsidR="00395509" w:rsidRPr="00395509">
        <w:rPr>
          <w:rFonts w:ascii="Times New Roman" w:hAnsi="Times New Roman" w:cs="Times New Roman"/>
          <w:sz w:val="24"/>
          <w:szCs w:val="24"/>
        </w:rPr>
        <w:t xml:space="preserve">, oppure pari ad almeno il </w:t>
      </w:r>
      <w:r w:rsidR="00395509" w:rsidRPr="00395509">
        <w:rPr>
          <w:rFonts w:ascii="Times New Roman" w:hAnsi="Times New Roman" w:cs="Times New Roman"/>
          <w:b/>
          <w:bCs/>
          <w:sz w:val="24"/>
          <w:szCs w:val="24"/>
        </w:rPr>
        <w:t>10% del fatturato aziendale dell’ultimo bilancio depositato</w:t>
      </w:r>
      <w:r w:rsidR="00395509" w:rsidRPr="00395509">
        <w:rPr>
          <w:rFonts w:ascii="Times New Roman" w:hAnsi="Times New Roman" w:cs="Times New Roman"/>
          <w:sz w:val="24"/>
          <w:szCs w:val="24"/>
        </w:rPr>
        <w:t>.</w:t>
      </w:r>
    </w:p>
    <w:p w14:paraId="06ABF2C8" w14:textId="77777777" w:rsidR="00F730A7" w:rsidRDefault="00F730A7" w:rsidP="00F73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DE9F8" w14:textId="77777777" w:rsidR="00676ECF" w:rsidRDefault="00B0589C" w:rsidP="00395509">
      <w:pPr>
        <w:jc w:val="both"/>
        <w:rPr>
          <w:rFonts w:ascii="Times New Roman" w:hAnsi="Times New Roman" w:cs="Times New Roman"/>
          <w:sz w:val="24"/>
          <w:szCs w:val="24"/>
        </w:rPr>
      </w:pPr>
      <w:r w:rsidRPr="00B0589C">
        <w:rPr>
          <w:rFonts w:ascii="Times New Roman" w:hAnsi="Times New Roman" w:cs="Times New Roman"/>
          <w:b/>
          <w:bCs/>
          <w:sz w:val="24"/>
          <w:szCs w:val="24"/>
          <w:u w:val="single"/>
        </w:rPr>
        <w:t>MASSIMO RICHIEDIBILE</w:t>
      </w:r>
      <w:r w:rsidRPr="0039550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95509">
        <w:rPr>
          <w:rFonts w:ascii="Times New Roman" w:hAnsi="Times New Roman" w:cs="Times New Roman"/>
          <w:sz w:val="24"/>
          <w:szCs w:val="24"/>
        </w:rPr>
        <w:t xml:space="preserve"> </w:t>
      </w:r>
      <w:r w:rsidR="00395509" w:rsidRPr="00395509">
        <w:rPr>
          <w:rFonts w:ascii="Times New Roman" w:hAnsi="Times New Roman" w:cs="Times New Roman"/>
          <w:b/>
          <w:bCs/>
          <w:sz w:val="24"/>
          <w:szCs w:val="24"/>
        </w:rPr>
        <w:t>Minore</w:t>
      </w:r>
      <w:r w:rsidR="00395509" w:rsidRPr="00395509">
        <w:rPr>
          <w:rFonts w:ascii="Times New Roman" w:hAnsi="Times New Roman" w:cs="Times New Roman"/>
          <w:sz w:val="24"/>
          <w:szCs w:val="24"/>
        </w:rPr>
        <w:t xml:space="preserve"> tra euro </w:t>
      </w:r>
      <w:r w:rsidR="00395509" w:rsidRPr="00395509">
        <w:rPr>
          <w:rFonts w:ascii="Times New Roman" w:hAnsi="Times New Roman" w:cs="Times New Roman"/>
          <w:b/>
          <w:bCs/>
          <w:sz w:val="24"/>
          <w:szCs w:val="24"/>
        </w:rPr>
        <w:t>300.000,00</w:t>
      </w:r>
      <w:r w:rsidR="00395509" w:rsidRPr="00395509">
        <w:rPr>
          <w:rFonts w:ascii="Times New Roman" w:hAnsi="Times New Roman" w:cs="Times New Roman"/>
          <w:sz w:val="24"/>
          <w:szCs w:val="24"/>
        </w:rPr>
        <w:t xml:space="preserve"> e </w:t>
      </w:r>
      <w:r w:rsidR="00395509" w:rsidRPr="00395509">
        <w:rPr>
          <w:rFonts w:ascii="Times New Roman" w:hAnsi="Times New Roman" w:cs="Times New Roman"/>
          <w:b/>
          <w:bCs/>
          <w:sz w:val="24"/>
          <w:szCs w:val="24"/>
        </w:rPr>
        <w:t xml:space="preserve">il 25% dei ricavi </w:t>
      </w:r>
      <w:r w:rsidR="00395509" w:rsidRPr="00395509">
        <w:rPr>
          <w:rFonts w:ascii="Times New Roman" w:hAnsi="Times New Roman" w:cs="Times New Roman"/>
          <w:sz w:val="24"/>
          <w:szCs w:val="24"/>
        </w:rPr>
        <w:t>medi risultati dagli ultimi due bilanci</w:t>
      </w:r>
      <w:r w:rsidR="00395509">
        <w:rPr>
          <w:rFonts w:ascii="Times New Roman" w:hAnsi="Times New Roman" w:cs="Times New Roman"/>
          <w:sz w:val="24"/>
          <w:szCs w:val="24"/>
        </w:rPr>
        <w:t xml:space="preserve"> </w:t>
      </w:r>
      <w:r w:rsidR="00395509" w:rsidRPr="00395509">
        <w:rPr>
          <w:rFonts w:ascii="Times New Roman" w:hAnsi="Times New Roman" w:cs="Times New Roman"/>
          <w:sz w:val="24"/>
          <w:szCs w:val="24"/>
        </w:rPr>
        <w:t>approvati e depositati del Richiedente.</w:t>
      </w:r>
      <w:r w:rsidR="003955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7D554" w14:textId="0D8DA097" w:rsidR="00395509" w:rsidRDefault="00395509" w:rsidP="00395509">
      <w:pPr>
        <w:jc w:val="both"/>
        <w:rPr>
          <w:rFonts w:ascii="Times New Roman" w:hAnsi="Times New Roman" w:cs="Times New Roman"/>
          <w:sz w:val="24"/>
          <w:szCs w:val="24"/>
        </w:rPr>
      </w:pPr>
      <w:r w:rsidRPr="00395509">
        <w:rPr>
          <w:rFonts w:ascii="Times New Roman" w:hAnsi="Times New Roman" w:cs="Times New Roman"/>
          <w:sz w:val="24"/>
          <w:szCs w:val="24"/>
        </w:rPr>
        <w:t>L’esposizione complessiva del</w:t>
      </w:r>
      <w:r w:rsidR="00676ECF">
        <w:rPr>
          <w:rFonts w:ascii="Times New Roman" w:hAnsi="Times New Roman" w:cs="Times New Roman"/>
          <w:sz w:val="24"/>
          <w:szCs w:val="24"/>
        </w:rPr>
        <w:t xml:space="preserve">la PMI </w:t>
      </w:r>
      <w:r w:rsidRPr="00395509">
        <w:rPr>
          <w:rFonts w:ascii="Times New Roman" w:hAnsi="Times New Roman" w:cs="Times New Roman"/>
          <w:sz w:val="24"/>
          <w:szCs w:val="24"/>
        </w:rPr>
        <w:t>verso il Fondo 394/81 non potrà 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509">
        <w:rPr>
          <w:rFonts w:ascii="Times New Roman" w:hAnsi="Times New Roman" w:cs="Times New Roman"/>
          <w:sz w:val="24"/>
          <w:szCs w:val="24"/>
        </w:rPr>
        <w:t>superiore al 50% dei ricavi medi degli ultimi due bilanci.</w:t>
      </w:r>
    </w:p>
    <w:p w14:paraId="0D5665FC" w14:textId="77777777" w:rsidR="00F730A7" w:rsidRDefault="00F730A7" w:rsidP="00F73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BEF56" w14:textId="1557A4BE" w:rsidR="00B0589C" w:rsidRPr="00395509" w:rsidRDefault="00B0589C" w:rsidP="00395509">
      <w:pPr>
        <w:jc w:val="both"/>
        <w:rPr>
          <w:rFonts w:ascii="Times New Roman" w:hAnsi="Times New Roman" w:cs="Times New Roman"/>
          <w:sz w:val="24"/>
          <w:szCs w:val="24"/>
        </w:rPr>
      </w:pPr>
      <w:r w:rsidRPr="00B058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QUOTA A FONDO PERDUTO: </w:t>
      </w:r>
    </w:p>
    <w:p w14:paraId="6E598D35" w14:textId="78327EB1" w:rsidR="00B0589C" w:rsidRPr="00B0589C" w:rsidRDefault="00B0589C" w:rsidP="00B0589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89C">
        <w:rPr>
          <w:rFonts w:ascii="Times New Roman" w:hAnsi="Times New Roman" w:cs="Times New Roman"/>
          <w:b/>
          <w:bCs/>
          <w:sz w:val="24"/>
          <w:szCs w:val="24"/>
        </w:rPr>
        <w:t>fino al 40%</w:t>
      </w:r>
      <w:r w:rsidRPr="00B0589C">
        <w:rPr>
          <w:rFonts w:ascii="Times New Roman" w:hAnsi="Times New Roman" w:cs="Times New Roman"/>
          <w:sz w:val="24"/>
          <w:szCs w:val="24"/>
        </w:rPr>
        <w:t xml:space="preserve"> dell’importo complessivo del finanziamento richiesto, se il Richiedente ha almeno una sede operativa (costituita da almeno 6 mesi) nel </w:t>
      </w:r>
      <w:r w:rsidRPr="00B0589C">
        <w:rPr>
          <w:rFonts w:ascii="Times New Roman" w:hAnsi="Times New Roman" w:cs="Times New Roman"/>
          <w:b/>
          <w:bCs/>
          <w:sz w:val="24"/>
          <w:szCs w:val="24"/>
        </w:rPr>
        <w:t>Sud Italia</w:t>
      </w:r>
      <w:r w:rsidRPr="00B0589C">
        <w:rPr>
          <w:rFonts w:ascii="Times New Roman" w:hAnsi="Times New Roman" w:cs="Times New Roman"/>
          <w:sz w:val="24"/>
          <w:szCs w:val="24"/>
        </w:rPr>
        <w:t xml:space="preserve"> (Abruzzo, Basilicata, Calabria, Campania, Molise, Puglia, Sardegna e Sicilia);</w:t>
      </w:r>
    </w:p>
    <w:p w14:paraId="35A45955" w14:textId="2E0AA63D" w:rsidR="00B0589C" w:rsidRDefault="00B0589C" w:rsidP="00B0589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89C">
        <w:rPr>
          <w:rFonts w:ascii="Times New Roman" w:hAnsi="Times New Roman" w:cs="Times New Roman"/>
          <w:b/>
          <w:bCs/>
          <w:sz w:val="24"/>
          <w:szCs w:val="24"/>
        </w:rPr>
        <w:t>fino al 25%</w:t>
      </w:r>
      <w:r w:rsidRPr="00B0589C">
        <w:rPr>
          <w:rFonts w:ascii="Times New Roman" w:hAnsi="Times New Roman" w:cs="Times New Roman"/>
          <w:sz w:val="24"/>
          <w:szCs w:val="24"/>
        </w:rPr>
        <w:t xml:space="preserve"> dell’importo per gli altri. </w:t>
      </w:r>
    </w:p>
    <w:p w14:paraId="19576E8E" w14:textId="77777777" w:rsidR="00F730A7" w:rsidRPr="00F730A7" w:rsidRDefault="00F730A7" w:rsidP="00F73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82DF3" w14:textId="46933B51" w:rsidR="00B0589C" w:rsidRDefault="00B0589C" w:rsidP="00B0589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58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SPESE AMMESSE AL FINANZIAMENTO: </w:t>
      </w:r>
    </w:p>
    <w:p w14:paraId="7461FFD8" w14:textId="0C237B68" w:rsidR="00FA3F30" w:rsidRPr="00FA3F30" w:rsidRDefault="00FA3F30" w:rsidP="00FA3F30">
      <w:pPr>
        <w:jc w:val="both"/>
        <w:rPr>
          <w:rFonts w:ascii="Times New Roman" w:hAnsi="Times New Roman" w:cs="Times New Roman"/>
          <w:sz w:val="24"/>
          <w:szCs w:val="24"/>
        </w:rPr>
      </w:pPr>
      <w:r w:rsidRPr="00FA3F30">
        <w:rPr>
          <w:rFonts w:ascii="Times New Roman" w:hAnsi="Times New Roman" w:cs="Times New Roman"/>
          <w:sz w:val="24"/>
          <w:szCs w:val="24"/>
        </w:rPr>
        <w:t xml:space="preserve">Spese per la </w:t>
      </w:r>
      <w:r w:rsidRPr="00FA3F30">
        <w:rPr>
          <w:rFonts w:ascii="Times New Roman" w:hAnsi="Times New Roman" w:cs="Times New Roman"/>
          <w:b/>
          <w:bCs/>
          <w:sz w:val="24"/>
          <w:szCs w:val="24"/>
        </w:rPr>
        <w:t>Transizione Digitale</w:t>
      </w:r>
      <w:r w:rsidRPr="00FA3F30">
        <w:rPr>
          <w:rFonts w:ascii="Times New Roman" w:hAnsi="Times New Roman" w:cs="Times New Roman"/>
          <w:sz w:val="24"/>
          <w:szCs w:val="24"/>
        </w:rPr>
        <w:t xml:space="preserve"> che dovranno rappresentare </w:t>
      </w:r>
      <w:r w:rsidRPr="00676ECF">
        <w:rPr>
          <w:rFonts w:ascii="Times New Roman" w:hAnsi="Times New Roman" w:cs="Times New Roman"/>
          <w:b/>
          <w:bCs/>
          <w:sz w:val="24"/>
          <w:szCs w:val="24"/>
        </w:rPr>
        <w:t>almeno</w:t>
      </w:r>
      <w:r w:rsidRPr="00FA3F30">
        <w:rPr>
          <w:rFonts w:ascii="Times New Roman" w:hAnsi="Times New Roman" w:cs="Times New Roman"/>
          <w:b/>
          <w:bCs/>
          <w:sz w:val="24"/>
          <w:szCs w:val="24"/>
        </w:rPr>
        <w:t xml:space="preserve"> il 50% delle Spese Ammissibili finanziate</w:t>
      </w:r>
      <w:r w:rsidRPr="00FA3F30">
        <w:rPr>
          <w:rFonts w:ascii="Times New Roman" w:hAnsi="Times New Roman" w:cs="Times New Roman"/>
          <w:sz w:val="24"/>
          <w:szCs w:val="24"/>
        </w:rPr>
        <w:t>:</w:t>
      </w:r>
    </w:p>
    <w:p w14:paraId="6EA1032B" w14:textId="7BAF69F5" w:rsidR="00FA3F30" w:rsidRPr="00FA3F30" w:rsidRDefault="00FA3F30" w:rsidP="00FA3F30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3F30">
        <w:rPr>
          <w:rFonts w:ascii="Times New Roman" w:hAnsi="Times New Roman" w:cs="Times New Roman"/>
          <w:sz w:val="24"/>
          <w:szCs w:val="24"/>
        </w:rPr>
        <w:t>integrazione e sviluppo digitale dei processi aziendali;</w:t>
      </w:r>
    </w:p>
    <w:p w14:paraId="4951FEAE" w14:textId="1380CB6D" w:rsidR="00FA3F30" w:rsidRPr="00FA3F30" w:rsidRDefault="00FA3F30" w:rsidP="00FA3F30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3F30">
        <w:rPr>
          <w:rFonts w:ascii="Times New Roman" w:hAnsi="Times New Roman" w:cs="Times New Roman"/>
          <w:sz w:val="24"/>
          <w:szCs w:val="24"/>
        </w:rPr>
        <w:t>realizzazione/ammodernamento di modelli organizzativi e gestionali in ottica digitale;</w:t>
      </w:r>
    </w:p>
    <w:p w14:paraId="5B166D97" w14:textId="4F08CBF8" w:rsidR="00FA3F30" w:rsidRPr="00FA3F30" w:rsidRDefault="00FA3F30" w:rsidP="00FA3F30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3F30">
        <w:rPr>
          <w:rFonts w:ascii="Times New Roman" w:hAnsi="Times New Roman" w:cs="Times New Roman"/>
          <w:sz w:val="24"/>
          <w:szCs w:val="24"/>
        </w:rPr>
        <w:t>investimenti in attrezzature tecnologiche, programmi informatici e contenuti digitali;</w:t>
      </w:r>
    </w:p>
    <w:p w14:paraId="067732F2" w14:textId="1F85CBDA" w:rsidR="00FA3F30" w:rsidRPr="00FA3F30" w:rsidRDefault="00FA3F30" w:rsidP="00FA3F30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3F30">
        <w:rPr>
          <w:rFonts w:ascii="Times New Roman" w:hAnsi="Times New Roman" w:cs="Times New Roman"/>
          <w:sz w:val="24"/>
          <w:szCs w:val="24"/>
        </w:rPr>
        <w:t>consulenze in ambito digitale (i.e. digital manager);</w:t>
      </w:r>
    </w:p>
    <w:p w14:paraId="25EA0F69" w14:textId="6AEA2D1B" w:rsidR="00FA3F30" w:rsidRPr="00FA3F30" w:rsidRDefault="00FA3F30" w:rsidP="00FA3F30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F30">
        <w:rPr>
          <w:rFonts w:ascii="Times New Roman" w:hAnsi="Times New Roman" w:cs="Times New Roman"/>
          <w:sz w:val="24"/>
          <w:szCs w:val="24"/>
        </w:rPr>
        <w:t>disaster</w:t>
      </w:r>
      <w:proofErr w:type="spellEnd"/>
      <w:r w:rsidRPr="00FA3F30">
        <w:rPr>
          <w:rFonts w:ascii="Times New Roman" w:hAnsi="Times New Roman" w:cs="Times New Roman"/>
          <w:sz w:val="24"/>
          <w:szCs w:val="24"/>
        </w:rPr>
        <w:t xml:space="preserve"> recovery </w:t>
      </w:r>
      <w:proofErr w:type="gramStart"/>
      <w:r w:rsidRPr="00FA3F30">
        <w:rPr>
          <w:rFonts w:ascii="Times New Roman" w:hAnsi="Times New Roman" w:cs="Times New Roman"/>
          <w:sz w:val="24"/>
          <w:szCs w:val="24"/>
        </w:rPr>
        <w:t>e business</w:t>
      </w:r>
      <w:proofErr w:type="gramEnd"/>
      <w:r w:rsidRPr="00FA3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30">
        <w:rPr>
          <w:rFonts w:ascii="Times New Roman" w:hAnsi="Times New Roman" w:cs="Times New Roman"/>
          <w:sz w:val="24"/>
          <w:szCs w:val="24"/>
        </w:rPr>
        <w:t>continuity</w:t>
      </w:r>
      <w:proofErr w:type="spellEnd"/>
      <w:r w:rsidRPr="00FA3F30">
        <w:rPr>
          <w:rFonts w:ascii="Times New Roman" w:hAnsi="Times New Roman" w:cs="Times New Roman"/>
          <w:sz w:val="24"/>
          <w:szCs w:val="24"/>
        </w:rPr>
        <w:t>;</w:t>
      </w:r>
    </w:p>
    <w:p w14:paraId="70E852A1" w14:textId="34D14684" w:rsidR="00FA3F30" w:rsidRPr="00FA3F30" w:rsidRDefault="00FA3F30" w:rsidP="00FA3F30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3F30">
        <w:rPr>
          <w:rFonts w:ascii="Times New Roman" w:hAnsi="Times New Roman" w:cs="Times New Roman"/>
          <w:sz w:val="24"/>
          <w:szCs w:val="24"/>
        </w:rPr>
        <w:t xml:space="preserve">blockchain (esclusivamente per la </w:t>
      </w:r>
      <w:proofErr w:type="spellStart"/>
      <w:r w:rsidRPr="00FA3F30">
        <w:rPr>
          <w:rFonts w:ascii="Times New Roman" w:hAnsi="Times New Roman" w:cs="Times New Roman"/>
          <w:sz w:val="24"/>
          <w:szCs w:val="24"/>
        </w:rPr>
        <w:t>notarizzazione</w:t>
      </w:r>
      <w:proofErr w:type="spellEnd"/>
      <w:r w:rsidRPr="00FA3F30">
        <w:rPr>
          <w:rFonts w:ascii="Times New Roman" w:hAnsi="Times New Roman" w:cs="Times New Roman"/>
          <w:sz w:val="24"/>
          <w:szCs w:val="24"/>
        </w:rPr>
        <w:t xml:space="preserve"> dei processi produttivi e gestionali aziendali);</w:t>
      </w:r>
    </w:p>
    <w:p w14:paraId="0DC0A911" w14:textId="325182D7" w:rsidR="00FA3F30" w:rsidRPr="00FA3F30" w:rsidRDefault="00FA3F30" w:rsidP="00FA3F30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3F30">
        <w:rPr>
          <w:rFonts w:ascii="Times New Roman" w:hAnsi="Times New Roman" w:cs="Times New Roman"/>
          <w:sz w:val="24"/>
          <w:szCs w:val="24"/>
        </w:rPr>
        <w:t xml:space="preserve">spese per investimenti e formazione legate all’industria 4.0 (es. cyber security, big data e analisi dei dati, cloud e </w:t>
      </w:r>
      <w:proofErr w:type="spellStart"/>
      <w:r w:rsidRPr="00FA3F30">
        <w:rPr>
          <w:rFonts w:ascii="Times New Roman" w:hAnsi="Times New Roman" w:cs="Times New Roman"/>
          <w:sz w:val="24"/>
          <w:szCs w:val="24"/>
        </w:rPr>
        <w:t>fog</w:t>
      </w:r>
      <w:proofErr w:type="spellEnd"/>
      <w:r w:rsidRPr="00FA3F30">
        <w:rPr>
          <w:rFonts w:ascii="Times New Roman" w:hAnsi="Times New Roman" w:cs="Times New Roman"/>
          <w:sz w:val="24"/>
          <w:szCs w:val="24"/>
        </w:rPr>
        <w:t xml:space="preserve"> computing, simulazione e sistemi cyber-fisici, sistemi di visualizzazione, realtà virtuale e realtà aumentata, robotica avanzata e collaborative, manifattura additiva, internet delle cose e delle macchine).</w:t>
      </w:r>
    </w:p>
    <w:p w14:paraId="55805068" w14:textId="565A683E" w:rsidR="00FA3F30" w:rsidRPr="00FA3F30" w:rsidRDefault="00FA3F30" w:rsidP="00FA3F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F30">
        <w:rPr>
          <w:rFonts w:ascii="Times New Roman" w:hAnsi="Times New Roman" w:cs="Times New Roman"/>
          <w:sz w:val="24"/>
          <w:szCs w:val="24"/>
        </w:rPr>
        <w:t xml:space="preserve">Spese per la </w:t>
      </w:r>
      <w:r w:rsidRPr="00FA3F30">
        <w:rPr>
          <w:rFonts w:ascii="Times New Roman" w:hAnsi="Times New Roman" w:cs="Times New Roman"/>
          <w:b/>
          <w:bCs/>
          <w:sz w:val="24"/>
          <w:szCs w:val="24"/>
        </w:rPr>
        <w:t xml:space="preserve">sostenibilità e l’internazionalizzazione </w:t>
      </w:r>
      <w:r w:rsidRPr="00FA3F30">
        <w:rPr>
          <w:rFonts w:ascii="Times New Roman" w:hAnsi="Times New Roman" w:cs="Times New Roman"/>
          <w:sz w:val="24"/>
          <w:szCs w:val="24"/>
        </w:rPr>
        <w:t>che dovranno rappresentare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F30">
        <w:rPr>
          <w:rFonts w:ascii="Times New Roman" w:hAnsi="Times New Roman" w:cs="Times New Roman"/>
          <w:b/>
          <w:bCs/>
          <w:sz w:val="24"/>
          <w:szCs w:val="24"/>
        </w:rPr>
        <w:t>non più del 50% delle Spese Ammissibili finanziate:</w:t>
      </w:r>
    </w:p>
    <w:p w14:paraId="7AF4C274" w14:textId="5B8B0A65" w:rsidR="00395509" w:rsidRPr="00FA3F30" w:rsidRDefault="00FA3F30" w:rsidP="00FA3F30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3F30">
        <w:rPr>
          <w:rFonts w:ascii="Times New Roman" w:hAnsi="Times New Roman" w:cs="Times New Roman"/>
          <w:sz w:val="24"/>
          <w:szCs w:val="24"/>
        </w:rPr>
        <w:lastRenderedPageBreak/>
        <w:t xml:space="preserve">spese per investimenti per la sostenibilità in Italia (es. efficientamento energetico, idrico, mitigazione impatti climatici, </w:t>
      </w:r>
      <w:proofErr w:type="spellStart"/>
      <w:r w:rsidRPr="00FA3F30">
        <w:rPr>
          <w:rFonts w:ascii="Times New Roman" w:hAnsi="Times New Roman" w:cs="Times New Roman"/>
          <w:sz w:val="24"/>
          <w:szCs w:val="24"/>
        </w:rPr>
        <w:t>ecc</w:t>
      </w:r>
      <w:proofErr w:type="spellEnd"/>
      <w:r w:rsidRPr="00FA3F30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3E52F493" w14:textId="0BFE4C8A" w:rsidR="00FA3F30" w:rsidRPr="00FA3F30" w:rsidRDefault="00FA3F30" w:rsidP="00FA3F30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3F30">
        <w:rPr>
          <w:rFonts w:ascii="Times New Roman" w:hAnsi="Times New Roman" w:cs="Times New Roman"/>
          <w:sz w:val="24"/>
          <w:szCs w:val="24"/>
        </w:rPr>
        <w:t xml:space="preserve">spese per internazionalizzazione (es. investimenti per singole strutture commerciali4 in paesi esteri, consulenze per l’internazionalizzazione, spese promozionali e per eventi internazionali in Italia e all’estero </w:t>
      </w:r>
      <w:proofErr w:type="spellStart"/>
      <w:r w:rsidRPr="00FA3F30">
        <w:rPr>
          <w:rFonts w:ascii="Times New Roman" w:hAnsi="Times New Roman" w:cs="Times New Roman"/>
          <w:sz w:val="24"/>
          <w:szCs w:val="24"/>
        </w:rPr>
        <w:t>ecc</w:t>
      </w:r>
      <w:proofErr w:type="spellEnd"/>
      <w:r w:rsidRPr="00FA3F30">
        <w:rPr>
          <w:rFonts w:ascii="Times New Roman" w:hAnsi="Times New Roman" w:cs="Times New Roman"/>
          <w:sz w:val="24"/>
          <w:szCs w:val="24"/>
        </w:rPr>
        <w:t>)</w:t>
      </w:r>
    </w:p>
    <w:p w14:paraId="1F01A69B" w14:textId="397D2CCC" w:rsidR="00FA3F30" w:rsidRPr="00FA3F30" w:rsidRDefault="00FA3F30" w:rsidP="00FA3F30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3F30">
        <w:rPr>
          <w:rFonts w:ascii="Times New Roman" w:hAnsi="Times New Roman" w:cs="Times New Roman"/>
          <w:sz w:val="24"/>
          <w:szCs w:val="24"/>
        </w:rPr>
        <w:t xml:space="preserve">spese per valutazioni/certificazioni ambientali inerenti </w:t>
      </w:r>
      <w:proofErr w:type="gramStart"/>
      <w:r w:rsidRPr="00FA3F30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FA3F30">
        <w:rPr>
          <w:rFonts w:ascii="Times New Roman" w:hAnsi="Times New Roman" w:cs="Times New Roman"/>
          <w:sz w:val="24"/>
          <w:szCs w:val="24"/>
        </w:rPr>
        <w:t xml:space="preserve"> finanziamento, ivi incluso le eventuali spese per le verifiche di conformità agli Orientamenti tecnici della Commissione Europea (2021/ C 58/01) sull’applicazione del principio “non arrecare un danno significativo” (“Do no </w:t>
      </w:r>
      <w:proofErr w:type="spellStart"/>
      <w:r w:rsidRPr="00FA3F30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FA3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30">
        <w:rPr>
          <w:rFonts w:ascii="Times New Roman" w:hAnsi="Times New Roman" w:cs="Times New Roman"/>
          <w:sz w:val="24"/>
          <w:szCs w:val="24"/>
        </w:rPr>
        <w:t>harm</w:t>
      </w:r>
      <w:proofErr w:type="spellEnd"/>
      <w:r w:rsidRPr="00FA3F30">
        <w:rPr>
          <w:rFonts w:ascii="Times New Roman" w:hAnsi="Times New Roman" w:cs="Times New Roman"/>
          <w:sz w:val="24"/>
          <w:szCs w:val="24"/>
        </w:rPr>
        <w:t xml:space="preserve"> – DNSH) ai sensi dell’articolo 17 del Regolamento (UE) 2020/852.</w:t>
      </w:r>
    </w:p>
    <w:p w14:paraId="020805E0" w14:textId="77777777" w:rsidR="00676ECF" w:rsidRDefault="00FA3F30" w:rsidP="00FA3F30">
      <w:pPr>
        <w:jc w:val="both"/>
        <w:rPr>
          <w:rFonts w:ascii="Times New Roman" w:hAnsi="Times New Roman" w:cs="Times New Roman"/>
          <w:sz w:val="24"/>
          <w:szCs w:val="24"/>
        </w:rPr>
      </w:pPr>
      <w:r w:rsidRPr="00FA3F30">
        <w:rPr>
          <w:rFonts w:ascii="Times New Roman" w:hAnsi="Times New Roman" w:cs="Times New Roman"/>
          <w:sz w:val="24"/>
          <w:szCs w:val="24"/>
        </w:rPr>
        <w:t>Non sono ammissibili/finanziabili le spese per attività connesse all’esportazione, ossia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F30">
        <w:rPr>
          <w:rFonts w:ascii="Times New Roman" w:hAnsi="Times New Roman" w:cs="Times New Roman"/>
          <w:sz w:val="24"/>
          <w:szCs w:val="24"/>
        </w:rPr>
        <w:t>le attività direttamente collegate ai quantitativi esportati, alla costituzione e gestione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F30">
        <w:rPr>
          <w:rFonts w:ascii="Times New Roman" w:hAnsi="Times New Roman" w:cs="Times New Roman"/>
          <w:sz w:val="24"/>
          <w:szCs w:val="24"/>
        </w:rPr>
        <w:t>una rete di distribuzione, o le spese correnti connesse con l’attività di esportazione.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AB9BC" w14:textId="3B2F3E4B" w:rsidR="00FA3F30" w:rsidRDefault="00FA3F30" w:rsidP="00FA3F30">
      <w:pPr>
        <w:jc w:val="both"/>
        <w:rPr>
          <w:rFonts w:ascii="Times New Roman" w:hAnsi="Times New Roman" w:cs="Times New Roman"/>
          <w:sz w:val="24"/>
          <w:szCs w:val="24"/>
        </w:rPr>
      </w:pPr>
      <w:r w:rsidRPr="00FA3F30">
        <w:rPr>
          <w:rFonts w:ascii="Times New Roman" w:hAnsi="Times New Roman" w:cs="Times New Roman"/>
          <w:sz w:val="24"/>
          <w:szCs w:val="24"/>
        </w:rPr>
        <w:t>Sono altresì escluse le spese per immobilizzazioni immateriali e finanziarie e quelle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F30">
        <w:rPr>
          <w:rFonts w:ascii="Times New Roman" w:hAnsi="Times New Roman" w:cs="Times New Roman"/>
          <w:sz w:val="24"/>
          <w:szCs w:val="24"/>
        </w:rPr>
        <w:t>relative ad attività proprie (es. le spese riferite al personale del</w:t>
      </w:r>
      <w:r w:rsidR="00676ECF">
        <w:rPr>
          <w:rFonts w:ascii="Times New Roman" w:hAnsi="Times New Roman" w:cs="Times New Roman"/>
          <w:sz w:val="24"/>
          <w:szCs w:val="24"/>
        </w:rPr>
        <w:t>la PMI</w:t>
      </w:r>
      <w:r w:rsidRPr="00FA3F30">
        <w:rPr>
          <w:rFonts w:ascii="Times New Roman" w:hAnsi="Times New Roman" w:cs="Times New Roman"/>
          <w:sz w:val="24"/>
          <w:szCs w:val="24"/>
        </w:rPr>
        <w:t>).</w:t>
      </w:r>
    </w:p>
    <w:p w14:paraId="3E667551" w14:textId="77777777" w:rsidR="00FA3F30" w:rsidRPr="00FA3F30" w:rsidRDefault="00FA3F30" w:rsidP="00FA3F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EDAC8" w14:textId="77777777" w:rsidR="00127C3E" w:rsidRPr="00B0589C" w:rsidRDefault="00127C3E" w:rsidP="00127C3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589C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ETTORI ESCLUSI</w:t>
      </w:r>
      <w:r w:rsidRPr="00B058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3E0BEDDE" w14:textId="77777777" w:rsidR="00127C3E" w:rsidRDefault="00127C3E" w:rsidP="00127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Sezione A – Agricoltura, Silvicultura e Pesca: tutte le attività.</w:t>
      </w:r>
    </w:p>
    <w:p w14:paraId="6AB134DD" w14:textId="77777777" w:rsidR="00127C3E" w:rsidRDefault="00127C3E" w:rsidP="00127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Sezione C - Attività manifatturiere: solo 10.11 Produzione di carne non volatili e dei prodotti della macellazione e 10.12 Produzione di carne volatili e dei prodotti della macellazione.</w:t>
      </w:r>
    </w:p>
    <w:p w14:paraId="2B45EC9C" w14:textId="77777777" w:rsidR="00127C3E" w:rsidRDefault="00127C3E" w:rsidP="00127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Settori: Bancario e finanziario.</w:t>
      </w:r>
    </w:p>
    <w:p w14:paraId="3492ECD9" w14:textId="77777777" w:rsidR="00127C3E" w:rsidRDefault="00127C3E" w:rsidP="00127C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7874D6" w14:textId="77777777" w:rsidR="00127C3E" w:rsidRPr="00237E5C" w:rsidRDefault="00127C3E" w:rsidP="00127C3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7E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DOCUMENTI NECESSARI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PER LA PRESENTAZIONE </w:t>
      </w:r>
      <w:r w:rsidRPr="00237E5C">
        <w:rPr>
          <w:rFonts w:ascii="Times New Roman" w:hAnsi="Times New Roman" w:cs="Times New Roman"/>
          <w:b/>
          <w:bCs/>
          <w:sz w:val="24"/>
          <w:szCs w:val="24"/>
          <w:u w:val="single"/>
        </w:rPr>
        <w:t>DELLA DOMANDA:</w:t>
      </w:r>
    </w:p>
    <w:p w14:paraId="391F7ED7" w14:textId="27DE3134" w:rsidR="004B11E1" w:rsidRDefault="004B11E1" w:rsidP="004B11E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Visura della società; </w:t>
      </w:r>
    </w:p>
    <w:p w14:paraId="12124D18" w14:textId="36FA630F" w:rsidR="00F93B2E" w:rsidRDefault="00F93B2E" w:rsidP="004B11E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Dichiarazione di avere una sede </w:t>
      </w:r>
      <w:r w:rsidR="00567FB7">
        <w:rPr>
          <w:rFonts w:ascii="Times New Roman" w:hAnsi="Times New Roman" w:cs="Times New Roman"/>
          <w:sz w:val="24"/>
          <w:szCs w:val="24"/>
        </w:rPr>
        <w:t>operativa,</w:t>
      </w:r>
      <w:r>
        <w:rPr>
          <w:rFonts w:ascii="Times New Roman" w:hAnsi="Times New Roman" w:cs="Times New Roman"/>
          <w:sz w:val="24"/>
          <w:szCs w:val="24"/>
        </w:rPr>
        <w:t xml:space="preserve"> attiva da almeno sei mesi, nel Sud Italia </w:t>
      </w:r>
      <w:r w:rsidRPr="00B0589C">
        <w:rPr>
          <w:rFonts w:ascii="Times New Roman" w:hAnsi="Times New Roman" w:cs="Times New Roman"/>
          <w:sz w:val="24"/>
          <w:szCs w:val="24"/>
        </w:rPr>
        <w:t>(Abruzzo, Basilicata, Calabria, Campania, Molise, Puglia, Sardegna e Sicilia)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1C44B6" w14:textId="2296EB37" w:rsidR="004B11E1" w:rsidRDefault="004B11E1" w:rsidP="004B11E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Breve presentazione dell’impresa, in particolar modo dei prodotti, servizi e marchi trattati, del settore d’appartenenza e del posizionamento al suo interno; </w:t>
      </w:r>
    </w:p>
    <w:p w14:paraId="2DB000A7" w14:textId="5202F23E" w:rsidR="004B11E1" w:rsidRPr="00065CD9" w:rsidRDefault="00065CD9" w:rsidP="00065CD9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Descrizione dell’investimento e degli obiettivi che si intendono perseguire nell’ambito della transizione digitale;</w:t>
      </w:r>
    </w:p>
    <w:p w14:paraId="4CC44F3C" w14:textId="005982F4" w:rsidR="004B11E1" w:rsidRDefault="004B11E1" w:rsidP="004B11E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Importo richiesto; </w:t>
      </w:r>
    </w:p>
    <w:p w14:paraId="2AAE83D1" w14:textId="45273B6E" w:rsidR="004B11E1" w:rsidRDefault="004B11E1" w:rsidP="004B11E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Conto corrente dedicato (IBAN, Banca, Sede/Filiale/Succursale); </w:t>
      </w:r>
    </w:p>
    <w:p w14:paraId="0D1FC51A" w14:textId="000D597A" w:rsidR="004B11E1" w:rsidRDefault="00676ECF" w:rsidP="004B11E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 d</w:t>
      </w:r>
      <w:r w:rsidR="004B11E1">
        <w:rPr>
          <w:rFonts w:ascii="Times New Roman" w:hAnsi="Times New Roman" w:cs="Times New Roman"/>
          <w:sz w:val="24"/>
          <w:szCs w:val="24"/>
        </w:rPr>
        <w:t>ocumento d’identità e codice fiscale del legale rappresentante dell’impresa;</w:t>
      </w:r>
    </w:p>
    <w:p w14:paraId="32082080" w14:textId="6930820B" w:rsidR="00676ECF" w:rsidRPr="00B453C7" w:rsidRDefault="00676ECF" w:rsidP="00676EC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 documento e del CF del t</w:t>
      </w:r>
      <w:r w:rsidRPr="00B453C7">
        <w:rPr>
          <w:rFonts w:ascii="Times New Roman" w:hAnsi="Times New Roman" w:cs="Times New Roman"/>
          <w:sz w:val="24"/>
          <w:szCs w:val="24"/>
        </w:rPr>
        <w:t xml:space="preserve">itolare effettivo; </w:t>
      </w:r>
    </w:p>
    <w:p w14:paraId="7CD3AB7C" w14:textId="77777777" w:rsidR="00676ECF" w:rsidRDefault="00676ECF" w:rsidP="00676EC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Dati referente interno; </w:t>
      </w:r>
    </w:p>
    <w:p w14:paraId="001B01B7" w14:textId="77777777" w:rsidR="00676ECF" w:rsidRDefault="00676ECF" w:rsidP="00676EC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Ultimi due bilanci approvati e depositati;</w:t>
      </w:r>
    </w:p>
    <w:p w14:paraId="5F669DD8" w14:textId="31AFBD4C" w:rsidR="00676ECF" w:rsidRDefault="00676ECF" w:rsidP="00676EC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Ultime due dichiarazioni IVA; </w:t>
      </w:r>
    </w:p>
    <w:p w14:paraId="7EC25396" w14:textId="77777777" w:rsidR="00676ECF" w:rsidRDefault="00676ECF" w:rsidP="00676EC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Numero di dipendenti nell’anno degli ultimi due bilanci approvati e depositati; </w:t>
      </w:r>
    </w:p>
    <w:p w14:paraId="000DA5D2" w14:textId="06FEB57E" w:rsidR="00676ECF" w:rsidRDefault="00676ECF" w:rsidP="00676EC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Indicazione dei Dipendenti/Fatturato/totale attivo relativi a</w:t>
      </w:r>
      <w:r w:rsidRPr="00532D9E">
        <w:rPr>
          <w:rFonts w:ascii="Times New Roman" w:hAnsi="Times New Roman" w:cs="Times New Roman"/>
          <w:sz w:val="24"/>
          <w:szCs w:val="24"/>
        </w:rPr>
        <w:t>gli ultimi due bilanci approvati e depositati</w:t>
      </w:r>
      <w:r>
        <w:rPr>
          <w:rFonts w:ascii="Times New Roman" w:hAnsi="Times New Roman" w:cs="Times New Roman"/>
          <w:sz w:val="24"/>
          <w:szCs w:val="24"/>
        </w:rPr>
        <w:t xml:space="preserve"> delle eventuali società controllanti, associate, collegate;</w:t>
      </w:r>
    </w:p>
    <w:p w14:paraId="3FA7E1D2" w14:textId="763B39B7" w:rsidR="00567FB7" w:rsidRDefault="00567FB7" w:rsidP="00567FB7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dello statuto vigente dell’impresa; </w:t>
      </w:r>
    </w:p>
    <w:p w14:paraId="5922092E" w14:textId="3B70BB16" w:rsidR="00567FB7" w:rsidRDefault="00567FB7" w:rsidP="00567FB7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FB7">
        <w:rPr>
          <w:rFonts w:ascii="Times New Roman" w:hAnsi="Times New Roman" w:cs="Times New Roman"/>
          <w:sz w:val="24"/>
          <w:szCs w:val="24"/>
        </w:rPr>
        <w:t>copia, ove necessario, della delibera di conferimento al Legale rappresentante che sottoscrive la Domanda, dei poteri di firma occorrenti alla stipula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FB7">
        <w:rPr>
          <w:rFonts w:ascii="Times New Roman" w:hAnsi="Times New Roman" w:cs="Times New Roman"/>
          <w:sz w:val="24"/>
          <w:szCs w:val="24"/>
        </w:rPr>
        <w:t>contratto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3BEAAC" w14:textId="68FDF573" w:rsidR="00567FB7" w:rsidRDefault="00567FB7" w:rsidP="00567FB7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FB7">
        <w:rPr>
          <w:rFonts w:ascii="Times New Roman" w:hAnsi="Times New Roman" w:cs="Times New Roman"/>
          <w:sz w:val="24"/>
          <w:szCs w:val="24"/>
        </w:rPr>
        <w:lastRenderedPageBreak/>
        <w:t>copia, ove disponibile, della certificazione ISO 14001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A42E52" w14:textId="77777777" w:rsidR="00676ECF" w:rsidRDefault="00676ECF" w:rsidP="00676EC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FB7">
        <w:rPr>
          <w:rFonts w:ascii="Times New Roman" w:hAnsi="Times New Roman" w:cs="Times New Roman"/>
          <w:sz w:val="24"/>
          <w:szCs w:val="24"/>
        </w:rPr>
        <w:t>copia</w:t>
      </w:r>
      <w:r>
        <w:rPr>
          <w:rFonts w:ascii="Times New Roman" w:hAnsi="Times New Roman" w:cs="Times New Roman"/>
          <w:sz w:val="24"/>
          <w:szCs w:val="24"/>
        </w:rPr>
        <w:t xml:space="preserve"> di eventuale </w:t>
      </w:r>
      <w:r w:rsidRPr="00567FB7">
        <w:rPr>
          <w:rFonts w:ascii="Times New Roman" w:hAnsi="Times New Roman" w:cs="Times New Roman"/>
          <w:sz w:val="24"/>
          <w:szCs w:val="24"/>
        </w:rPr>
        <w:t xml:space="preserve">altra documentazione </w:t>
      </w:r>
      <w:r>
        <w:rPr>
          <w:rFonts w:ascii="Times New Roman" w:hAnsi="Times New Roman" w:cs="Times New Roman"/>
          <w:sz w:val="24"/>
          <w:szCs w:val="24"/>
        </w:rPr>
        <w:t>utile</w:t>
      </w:r>
      <w:r w:rsidRPr="00567FB7">
        <w:rPr>
          <w:rFonts w:ascii="Times New Roman" w:hAnsi="Times New Roman" w:cs="Times New Roman"/>
          <w:sz w:val="24"/>
          <w:szCs w:val="24"/>
        </w:rPr>
        <w:t xml:space="preserve"> ai fini istruttori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C6C90A6" w14:textId="72FBEA1D" w:rsidR="00676ECF" w:rsidRPr="00567FB7" w:rsidRDefault="00676ECF" w:rsidP="00676EC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Dichiarazione Firmata non appartenenza </w:t>
      </w:r>
      <w:r w:rsidR="00127C3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settori esclusi (allegato 1 Strumenti). </w:t>
      </w:r>
    </w:p>
    <w:p w14:paraId="3E69F4F0" w14:textId="3FDD6B5C" w:rsidR="00465662" w:rsidRPr="00567FB7" w:rsidRDefault="00465662" w:rsidP="00676EC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sectPr w:rsidR="00465662" w:rsidRPr="00567F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73B9"/>
    <w:multiLevelType w:val="hybridMultilevel"/>
    <w:tmpl w:val="917A7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049DD"/>
    <w:multiLevelType w:val="hybridMultilevel"/>
    <w:tmpl w:val="E3968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B2873"/>
    <w:multiLevelType w:val="hybridMultilevel"/>
    <w:tmpl w:val="223A6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15A82"/>
    <w:multiLevelType w:val="hybridMultilevel"/>
    <w:tmpl w:val="5A527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27B69"/>
    <w:multiLevelType w:val="hybridMultilevel"/>
    <w:tmpl w:val="6FFA5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7089A"/>
    <w:multiLevelType w:val="hybridMultilevel"/>
    <w:tmpl w:val="EC54E26C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5F7190"/>
    <w:multiLevelType w:val="hybridMultilevel"/>
    <w:tmpl w:val="02BE7B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9C"/>
    <w:rsid w:val="00065CD9"/>
    <w:rsid w:val="00127C3E"/>
    <w:rsid w:val="001A71FE"/>
    <w:rsid w:val="002829F0"/>
    <w:rsid w:val="00395509"/>
    <w:rsid w:val="00465662"/>
    <w:rsid w:val="004B11E1"/>
    <w:rsid w:val="004D379A"/>
    <w:rsid w:val="00567FB7"/>
    <w:rsid w:val="00676ECF"/>
    <w:rsid w:val="00B0589C"/>
    <w:rsid w:val="00F724BE"/>
    <w:rsid w:val="00F730A7"/>
    <w:rsid w:val="00F93B2E"/>
    <w:rsid w:val="00FA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0124"/>
  <w15:chartTrackingRefBased/>
  <w15:docId w15:val="{B347051E-E1AA-4D75-9EEA-54BADC0D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5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Vittorio Narcisi</dc:creator>
  <cp:keywords/>
  <dc:description/>
  <cp:lastModifiedBy>Davide Tedeschi</cp:lastModifiedBy>
  <cp:revision>14</cp:revision>
  <dcterms:created xsi:type="dcterms:W3CDTF">2021-10-07T16:15:00Z</dcterms:created>
  <dcterms:modified xsi:type="dcterms:W3CDTF">2021-10-07T17:00:00Z</dcterms:modified>
</cp:coreProperties>
</file>